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66" w:rsidRDefault="00A62266" w:rsidP="00B96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2266">
        <w:rPr>
          <w:rFonts w:ascii="Times New Roman" w:hAnsi="Times New Roman" w:cs="Times New Roman"/>
          <w:b/>
          <w:sz w:val="28"/>
          <w:szCs w:val="28"/>
        </w:rPr>
        <w:t>О</w:t>
      </w:r>
      <w:r w:rsidR="00ED6232">
        <w:rPr>
          <w:rFonts w:ascii="Times New Roman" w:hAnsi="Times New Roman" w:cs="Times New Roman"/>
          <w:b/>
          <w:sz w:val="28"/>
          <w:szCs w:val="28"/>
        </w:rPr>
        <w:t>б</w:t>
      </w:r>
      <w:r w:rsidRPr="00A62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232">
        <w:rPr>
          <w:rFonts w:ascii="Times New Roman" w:hAnsi="Times New Roman" w:cs="Times New Roman"/>
          <w:b/>
          <w:sz w:val="28"/>
          <w:szCs w:val="28"/>
        </w:rPr>
        <w:t>итогах работы</w:t>
      </w:r>
      <w:r w:rsidRPr="00A622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62266">
        <w:rPr>
          <w:rFonts w:ascii="Times New Roman" w:hAnsi="Times New Roman" w:cs="Times New Roman"/>
          <w:b/>
          <w:sz w:val="28"/>
          <w:szCs w:val="28"/>
        </w:rPr>
        <w:t xml:space="preserve">омиссии по разработке территориальной программы </w:t>
      </w:r>
      <w:r w:rsidR="00ED6232">
        <w:rPr>
          <w:rFonts w:ascii="Times New Roman" w:hAnsi="Times New Roman" w:cs="Times New Roman"/>
          <w:b/>
          <w:sz w:val="28"/>
          <w:szCs w:val="28"/>
        </w:rPr>
        <w:t>ОМС</w:t>
      </w:r>
      <w:r w:rsidRPr="00A62266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6226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A62266" w:rsidRDefault="00A62266" w:rsidP="00A6226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2025 года Правительством Ростовской области дважды </w:t>
      </w:r>
      <w:r w:rsidR="001317A6" w:rsidRPr="001317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(постановления Правительства Ростовской области от 13.02.2025 № 98 и от 30.10.2025 № 74)</w:t>
      </w:r>
      <w:r w:rsidR="0013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2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вносились изменения в состав Комиссии</w:t>
      </w:r>
      <w:r w:rsidR="0013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17A6" w:rsidRPr="00131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</w:t>
      </w:r>
      <w:r w:rsidR="0013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программы ОМС </w:t>
      </w:r>
      <w:r w:rsidR="001317A6" w:rsidRPr="00131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</w:t>
      </w:r>
      <w:r w:rsidR="0013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Комиссия).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>В 2025 году было проведено 12 заседаний Комиссии, на которых рассмотрены вопросы по основным направлениям её деятельности: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Pr="00335C1F">
        <w:rPr>
          <w:rFonts w:ascii="Times New Roman" w:hAnsi="Times New Roman" w:cs="Times New Roman"/>
          <w:sz w:val="28"/>
          <w:szCs w:val="28"/>
        </w:rPr>
        <w:t xml:space="preserve"> изменений в Территориальную программу ОМС на 2025 год и плановый период 2026 и 2027 годов и Тарифное соглашение на 2025 год с целью устранения замечаний по заключениям МЗ РФ и ФОМС;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 xml:space="preserve">- ежемесячная корректировка </w:t>
      </w:r>
      <w:r>
        <w:rPr>
          <w:rFonts w:ascii="Times New Roman" w:hAnsi="Times New Roman" w:cs="Times New Roman"/>
          <w:sz w:val="28"/>
          <w:szCs w:val="28"/>
        </w:rPr>
        <w:t>распределенных</w:t>
      </w:r>
      <w:r w:rsidRPr="00335C1F">
        <w:rPr>
          <w:rFonts w:ascii="Times New Roman" w:hAnsi="Times New Roman" w:cs="Times New Roman"/>
          <w:sz w:val="28"/>
          <w:szCs w:val="28"/>
        </w:rPr>
        <w:t xml:space="preserve"> Комиссией объемов оказания медицинской помощи и финансового обеспечения между медицинскими организациями с учетом анализа выполнения объемов;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C1F">
        <w:rPr>
          <w:rFonts w:ascii="Times New Roman" w:hAnsi="Times New Roman" w:cs="Times New Roman"/>
          <w:sz w:val="28"/>
          <w:szCs w:val="28"/>
        </w:rPr>
        <w:t>корректировка тариф</w:t>
      </w:r>
      <w:r>
        <w:rPr>
          <w:rFonts w:ascii="Times New Roman" w:hAnsi="Times New Roman" w:cs="Times New Roman"/>
          <w:sz w:val="28"/>
          <w:szCs w:val="28"/>
        </w:rPr>
        <w:t>ов на оплату медицинской помощи по результатам анализа реализации территориальной программы ОМС;</w:t>
      </w:r>
    </w:p>
    <w:p w:rsidR="00A62266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разработка</w:t>
      </w:r>
      <w:r w:rsidRPr="00335C1F">
        <w:rPr>
          <w:rFonts w:ascii="Times New Roman" w:hAnsi="Times New Roman" w:cs="Times New Roman"/>
          <w:sz w:val="28"/>
          <w:szCs w:val="28"/>
        </w:rPr>
        <w:t xml:space="preserve"> проекта Территориальной программы ОМС на 2026 год и плановый период 2027 и 2028 годов и Тарифного соглашения об оплате медпомощи по ОМС на 2026 год.</w:t>
      </w:r>
    </w:p>
    <w:p w:rsidR="00A62266" w:rsidRPr="00A62266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266">
        <w:rPr>
          <w:rFonts w:ascii="Times New Roman" w:hAnsi="Times New Roman" w:cs="Times New Roman"/>
          <w:sz w:val="28"/>
          <w:szCs w:val="28"/>
        </w:rPr>
        <w:t>- формирование рабочих групп при Комиссии;</w:t>
      </w:r>
    </w:p>
    <w:p w:rsidR="00A62266" w:rsidRPr="00A62266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266">
        <w:rPr>
          <w:rFonts w:ascii="Times New Roman" w:hAnsi="Times New Roman" w:cs="Times New Roman"/>
          <w:sz w:val="28"/>
          <w:szCs w:val="28"/>
        </w:rPr>
        <w:t>- разработка и установление показателей эффективности деятельности медицинских организаций, позволяющих провести оценку возможности реализации заявленных медицинской организацией объемов медицинской помощи;</w:t>
      </w:r>
    </w:p>
    <w:p w:rsidR="00A62266" w:rsidRPr="00A62266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266">
        <w:rPr>
          <w:rFonts w:ascii="Times New Roman" w:hAnsi="Times New Roman" w:cs="Times New Roman"/>
          <w:sz w:val="28"/>
          <w:szCs w:val="28"/>
        </w:rPr>
        <w:t>- определение порядка представления информации членами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266">
        <w:rPr>
          <w:rFonts w:ascii="Times New Roman" w:hAnsi="Times New Roman" w:cs="Times New Roman"/>
          <w:sz w:val="28"/>
          <w:szCs w:val="28"/>
        </w:rPr>
        <w:t xml:space="preserve">- оценка достижения значений показателей результативности деятельности медицинских организаций, учитываемых при оплате амбулаторной медицинской помощи по </w:t>
      </w:r>
      <w:proofErr w:type="spellStart"/>
      <w:r w:rsidRPr="00A62266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A62266">
        <w:rPr>
          <w:rFonts w:ascii="Times New Roman" w:hAnsi="Times New Roman" w:cs="Times New Roman"/>
          <w:sz w:val="28"/>
          <w:szCs w:val="28"/>
        </w:rPr>
        <w:t xml:space="preserve"> финансированию на прикрепившихся лиц.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>Стоимость территориальной программы ОМС Ростовской области в 2025 году по сравнению с 2024 годом выросла на 20% или на 14,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35C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C1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335C1F">
        <w:rPr>
          <w:rFonts w:ascii="Times New Roman" w:hAnsi="Times New Roman" w:cs="Times New Roman"/>
          <w:sz w:val="28"/>
          <w:szCs w:val="28"/>
        </w:rPr>
        <w:t xml:space="preserve"> руб. (с 73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335C1F">
        <w:rPr>
          <w:rFonts w:ascii="Times New Roman" w:hAnsi="Times New Roman" w:cs="Times New Roman"/>
          <w:sz w:val="28"/>
          <w:szCs w:val="28"/>
        </w:rPr>
        <w:t xml:space="preserve"> млрд руб. до 8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5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5C1F">
        <w:rPr>
          <w:rFonts w:ascii="Times New Roman" w:hAnsi="Times New Roman" w:cs="Times New Roman"/>
          <w:sz w:val="28"/>
          <w:szCs w:val="28"/>
        </w:rPr>
        <w:t xml:space="preserve"> млрд руб.), в том числе увеличено финансирование: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lastRenderedPageBreak/>
        <w:t>- скорой медицинской помощи на 19,7%;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 xml:space="preserve">- медицинской помощи, оказываемой в условиях дневных и круглосуточных стационаров на 22,9%; в </w:t>
      </w:r>
      <w:proofErr w:type="spellStart"/>
      <w:r w:rsidRPr="00335C1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35C1F">
        <w:rPr>
          <w:rFonts w:ascii="Times New Roman" w:hAnsi="Times New Roman" w:cs="Times New Roman"/>
          <w:sz w:val="28"/>
          <w:szCs w:val="28"/>
        </w:rPr>
        <w:t>. высокотехнологичной медицинской помощи на 21,5%;</w:t>
      </w:r>
    </w:p>
    <w:p w:rsidR="00A62266" w:rsidRPr="00335C1F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 xml:space="preserve">- амбулаторно-поликлинической помощи на 16,1%, в </w:t>
      </w:r>
      <w:proofErr w:type="spellStart"/>
      <w:r w:rsidRPr="00335C1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35C1F">
        <w:rPr>
          <w:rFonts w:ascii="Times New Roman" w:hAnsi="Times New Roman" w:cs="Times New Roman"/>
          <w:sz w:val="28"/>
          <w:szCs w:val="28"/>
        </w:rPr>
        <w:t>. диспансеризации на 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5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5C1F">
        <w:rPr>
          <w:rFonts w:ascii="Times New Roman" w:hAnsi="Times New Roman" w:cs="Times New Roman"/>
          <w:sz w:val="28"/>
          <w:szCs w:val="28"/>
        </w:rPr>
        <w:t>%, профилактических медицинских осмотров на 2,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5C1F">
        <w:rPr>
          <w:rFonts w:ascii="Times New Roman" w:hAnsi="Times New Roman" w:cs="Times New Roman"/>
          <w:sz w:val="28"/>
          <w:szCs w:val="28"/>
        </w:rPr>
        <w:t>%, диспансерного наблюдения на 21,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35C1F">
        <w:rPr>
          <w:rFonts w:ascii="Times New Roman" w:hAnsi="Times New Roman" w:cs="Times New Roman"/>
          <w:sz w:val="28"/>
          <w:szCs w:val="28"/>
        </w:rPr>
        <w:t>%.</w:t>
      </w:r>
    </w:p>
    <w:p w:rsidR="00A62266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C1F">
        <w:rPr>
          <w:rFonts w:ascii="Times New Roman" w:hAnsi="Times New Roman" w:cs="Times New Roman"/>
          <w:sz w:val="28"/>
          <w:szCs w:val="28"/>
        </w:rPr>
        <w:t>Приоритетным являлось обеспечение первичной медико-санитарной помощи: профилактических мероприятий (профилактических осмотров, диспансеризации,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диспансеризации для оценки репродуктивного здоровья,</w:t>
      </w:r>
      <w:r w:rsidRPr="00335C1F">
        <w:rPr>
          <w:rFonts w:ascii="Times New Roman" w:hAnsi="Times New Roman" w:cs="Times New Roman"/>
          <w:sz w:val="28"/>
          <w:szCs w:val="28"/>
        </w:rPr>
        <w:t xml:space="preserve"> диспансерного наблюдения) взрослого и детского населени</w:t>
      </w:r>
      <w:r w:rsidRPr="00BA7936">
        <w:rPr>
          <w:rFonts w:ascii="Times New Roman" w:hAnsi="Times New Roman" w:cs="Times New Roman"/>
          <w:sz w:val="28"/>
          <w:szCs w:val="28"/>
        </w:rPr>
        <w:t>я.</w:t>
      </w:r>
    </w:p>
    <w:p w:rsidR="00A62266" w:rsidRDefault="00A62266" w:rsidP="00A622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936">
        <w:rPr>
          <w:rFonts w:ascii="Times New Roman" w:hAnsi="Times New Roman" w:cs="Times New Roman"/>
          <w:sz w:val="28"/>
          <w:szCs w:val="28"/>
        </w:rPr>
        <w:t xml:space="preserve"> В 2025 году впервые </w:t>
      </w:r>
      <w:r>
        <w:rPr>
          <w:rFonts w:ascii="Times New Roman" w:hAnsi="Times New Roman" w:cs="Times New Roman"/>
          <w:sz w:val="28"/>
          <w:szCs w:val="28"/>
        </w:rPr>
        <w:t>территориальной программой ОМС утверждены нормативы объемов:</w:t>
      </w:r>
    </w:p>
    <w:p w:rsidR="00A62266" w:rsidRDefault="00A62266" w:rsidP="00A622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посещениям с профилактическими целями центров здоровья, </w:t>
      </w:r>
    </w:p>
    <w:p w:rsidR="00A62266" w:rsidRDefault="00A62266" w:rsidP="00A622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школам сахарного диабета,</w:t>
      </w:r>
    </w:p>
    <w:p w:rsidR="00A62266" w:rsidRDefault="00A62266" w:rsidP="00A6226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исследованиям ПЭТ/КТ при онкологических заболеваниях, </w:t>
      </w:r>
    </w:p>
    <w:p w:rsidR="00A62266" w:rsidRDefault="00A62266" w:rsidP="00A622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исследованиям ОФЭКТ/КТ, </w:t>
      </w:r>
    </w:p>
    <w:p w:rsidR="00A62266" w:rsidRDefault="00A62266" w:rsidP="00A622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случаям госпитализации для </w:t>
      </w:r>
      <w:r w:rsidRPr="00F54053">
        <w:rPr>
          <w:rFonts w:ascii="Times New Roman" w:hAnsi="Times New Roman" w:cs="Times New Roman"/>
          <w:sz w:val="28"/>
          <w:szCs w:val="28"/>
        </w:rPr>
        <w:t>стентировани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4053">
        <w:rPr>
          <w:rFonts w:ascii="Times New Roman" w:hAnsi="Times New Roman" w:cs="Times New Roman"/>
          <w:sz w:val="28"/>
          <w:szCs w:val="28"/>
        </w:rPr>
        <w:t xml:space="preserve"> для больных с инфарктом миокарда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2266" w:rsidRDefault="00A62266" w:rsidP="00A6226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4122">
        <w:rPr>
          <w:rFonts w:ascii="Times New Roman" w:hAnsi="Times New Roman" w:cs="Times New Roman"/>
          <w:sz w:val="28"/>
          <w:szCs w:val="28"/>
        </w:rPr>
        <w:t>имплантаци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4122">
        <w:rPr>
          <w:rFonts w:ascii="Times New Roman" w:hAnsi="Times New Roman" w:cs="Times New Roman"/>
          <w:sz w:val="28"/>
          <w:szCs w:val="28"/>
        </w:rPr>
        <w:t xml:space="preserve"> частотно-адаптированного кардиостимулятора взрослым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4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66" w:rsidRDefault="00A62266" w:rsidP="00A6226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4AFB">
        <w:rPr>
          <w:rFonts w:ascii="Times New Roman" w:hAnsi="Times New Roman" w:cs="Times New Roman"/>
          <w:sz w:val="28"/>
          <w:szCs w:val="28"/>
        </w:rPr>
        <w:t>эндоваскулярн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E4AFB">
        <w:rPr>
          <w:rFonts w:ascii="Times New Roman" w:hAnsi="Times New Roman" w:cs="Times New Roman"/>
          <w:sz w:val="28"/>
          <w:szCs w:val="28"/>
        </w:rPr>
        <w:t xml:space="preserve"> деструкци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4AFB">
        <w:rPr>
          <w:rFonts w:ascii="Times New Roman" w:hAnsi="Times New Roman" w:cs="Times New Roman"/>
          <w:sz w:val="28"/>
          <w:szCs w:val="28"/>
        </w:rPr>
        <w:t xml:space="preserve"> дополнительных проводящих путей и </w:t>
      </w:r>
      <w:proofErr w:type="spellStart"/>
      <w:r w:rsidRPr="00CE4AFB">
        <w:rPr>
          <w:rFonts w:ascii="Times New Roman" w:hAnsi="Times New Roman" w:cs="Times New Roman"/>
          <w:sz w:val="28"/>
          <w:szCs w:val="28"/>
        </w:rPr>
        <w:t>аритмогенных</w:t>
      </w:r>
      <w:proofErr w:type="spellEnd"/>
      <w:r w:rsidRPr="00CE4AFB">
        <w:rPr>
          <w:rFonts w:ascii="Times New Roman" w:hAnsi="Times New Roman" w:cs="Times New Roman"/>
          <w:sz w:val="28"/>
          <w:szCs w:val="28"/>
        </w:rPr>
        <w:t xml:space="preserve"> зон сердца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2266" w:rsidRDefault="00A62266" w:rsidP="00A622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случаям </w:t>
      </w:r>
      <w:r w:rsidRPr="00CE4AFB">
        <w:rPr>
          <w:rFonts w:ascii="Times New Roman" w:hAnsi="Times New Roman" w:cs="Times New Roman"/>
          <w:sz w:val="28"/>
          <w:szCs w:val="28"/>
        </w:rPr>
        <w:t>стентировани</w:t>
      </w:r>
      <w:r>
        <w:rPr>
          <w:rFonts w:ascii="Times New Roman" w:hAnsi="Times New Roman" w:cs="Times New Roman"/>
          <w:sz w:val="28"/>
          <w:szCs w:val="28"/>
        </w:rPr>
        <w:t>я/</w:t>
      </w:r>
      <w:proofErr w:type="spellStart"/>
      <w:r w:rsidRPr="00CE4AFB">
        <w:rPr>
          <w:rFonts w:ascii="Times New Roman" w:hAnsi="Times New Roman" w:cs="Times New Roman"/>
          <w:sz w:val="28"/>
          <w:szCs w:val="28"/>
        </w:rPr>
        <w:t>эндартерэктоми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266" w:rsidRDefault="00A62266" w:rsidP="00A62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266" w:rsidRPr="00A62266" w:rsidRDefault="00A62266" w:rsidP="00A62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266" w:rsidRPr="00335C1F" w:rsidRDefault="00A62266" w:rsidP="00BA79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2266" w:rsidRPr="0033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89"/>
    <w:rsid w:val="001317A6"/>
    <w:rsid w:val="00164B00"/>
    <w:rsid w:val="001F78AF"/>
    <w:rsid w:val="00335C1F"/>
    <w:rsid w:val="00362889"/>
    <w:rsid w:val="003E3438"/>
    <w:rsid w:val="004E3A27"/>
    <w:rsid w:val="0061497C"/>
    <w:rsid w:val="00627A6B"/>
    <w:rsid w:val="007077EB"/>
    <w:rsid w:val="00911090"/>
    <w:rsid w:val="0097443B"/>
    <w:rsid w:val="00A01A22"/>
    <w:rsid w:val="00A62266"/>
    <w:rsid w:val="00B75089"/>
    <w:rsid w:val="00B96A1D"/>
    <w:rsid w:val="00BA7936"/>
    <w:rsid w:val="00CE4AFB"/>
    <w:rsid w:val="00DE4635"/>
    <w:rsid w:val="00ED6232"/>
    <w:rsid w:val="00F27E03"/>
    <w:rsid w:val="00F54053"/>
    <w:rsid w:val="00F57BE5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CEF4-B463-4950-89EA-DFE554E2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Татоян</dc:creator>
  <cp:lastModifiedBy>Татоян</cp:lastModifiedBy>
  <cp:revision>20</cp:revision>
  <cp:lastPrinted>2026-04-06T08:59:00Z</cp:lastPrinted>
  <dcterms:created xsi:type="dcterms:W3CDTF">2026-04-03T08:19:00Z</dcterms:created>
  <dcterms:modified xsi:type="dcterms:W3CDTF">2026-04-07T11:30:00Z</dcterms:modified>
</cp:coreProperties>
</file>